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45922" w14:textId="77777777" w:rsidR="005F5D65" w:rsidRPr="006F70C6" w:rsidRDefault="00F46EF5" w:rsidP="006F70C6">
      <w:pPr>
        <w:pStyle w:val="a3"/>
        <w:spacing w:before="200" w:beforeAutospacing="0" w:after="0" w:afterAutospacing="0"/>
        <w:jc w:val="center"/>
        <w:rPr>
          <w:sz w:val="20"/>
        </w:rPr>
      </w:pPr>
      <w:r w:rsidRPr="006F70C6">
        <w:rPr>
          <w:rFonts w:eastAsiaTheme="minorEastAsia"/>
          <w:b/>
          <w:bCs/>
          <w:kern w:val="24"/>
          <w:sz w:val="28"/>
          <w:szCs w:val="36"/>
        </w:rPr>
        <w:t>Мини-</w:t>
      </w:r>
      <w:r w:rsidR="005F5D65" w:rsidRPr="006F70C6">
        <w:rPr>
          <w:rFonts w:eastAsiaTheme="minorEastAsia"/>
          <w:b/>
          <w:bCs/>
          <w:kern w:val="24"/>
          <w:sz w:val="28"/>
          <w:szCs w:val="36"/>
        </w:rPr>
        <w:t>проект, посвященный 23 февраля в младшей группе</w:t>
      </w:r>
    </w:p>
    <w:p w14:paraId="197C664A" w14:textId="77777777" w:rsidR="005F5D65" w:rsidRDefault="005F5D65" w:rsidP="006F70C6">
      <w:pPr>
        <w:pStyle w:val="a3"/>
        <w:spacing w:before="0" w:beforeAutospacing="0" w:after="0" w:afterAutospacing="0"/>
        <w:jc w:val="center"/>
        <w:rPr>
          <w:rFonts w:eastAsiaTheme="majorEastAsia"/>
          <w:b/>
          <w:bCs/>
          <w:color w:val="5B9BD5" w:themeColor="accent1"/>
          <w:kern w:val="24"/>
          <w:sz w:val="52"/>
          <w:szCs w:val="108"/>
        </w:rPr>
      </w:pPr>
      <w:r w:rsidRPr="005F5D65">
        <w:rPr>
          <w:rFonts w:eastAsiaTheme="majorEastAsia"/>
          <w:b/>
          <w:bCs/>
          <w:color w:val="5B9BD5" w:themeColor="accent1"/>
          <w:kern w:val="24"/>
          <w:sz w:val="52"/>
          <w:szCs w:val="108"/>
        </w:rPr>
        <w:t>«День защитника Отечества»</w:t>
      </w:r>
    </w:p>
    <w:p w14:paraId="546CDEF4" w14:textId="77777777" w:rsidR="006F70C6" w:rsidRDefault="006F70C6" w:rsidP="006F70C6">
      <w:pPr>
        <w:pStyle w:val="a3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</w:pPr>
    </w:p>
    <w:p w14:paraId="6FB207B6" w14:textId="5BCB890B" w:rsidR="005F5D65" w:rsidRPr="006F70C6" w:rsidRDefault="005F5D65" w:rsidP="005F5D65">
      <w:pPr>
        <w:pStyle w:val="a3"/>
        <w:spacing w:before="0" w:beforeAutospacing="0" w:after="0" w:afterAutospacing="0"/>
        <w:jc w:val="right"/>
        <w:rPr>
          <w:b/>
          <w:sz w:val="20"/>
        </w:rPr>
      </w:pPr>
      <w:r w:rsidRPr="006F70C6">
        <w:rPr>
          <w:rFonts w:eastAsiaTheme="minorEastAsia"/>
          <w:b/>
          <w:kern w:val="24"/>
          <w:sz w:val="28"/>
          <w:szCs w:val="36"/>
        </w:rPr>
        <w:t xml:space="preserve">Составил: </w:t>
      </w:r>
      <w:proofErr w:type="spellStart"/>
      <w:r w:rsidRPr="006F70C6">
        <w:rPr>
          <w:rFonts w:eastAsiaTheme="minorEastAsia"/>
          <w:b/>
          <w:kern w:val="24"/>
          <w:sz w:val="28"/>
          <w:szCs w:val="36"/>
        </w:rPr>
        <w:t>Судаева</w:t>
      </w:r>
      <w:proofErr w:type="spellEnd"/>
      <w:r w:rsidRPr="006F70C6">
        <w:rPr>
          <w:rFonts w:eastAsiaTheme="minorEastAsia"/>
          <w:b/>
          <w:kern w:val="24"/>
          <w:sz w:val="28"/>
          <w:szCs w:val="36"/>
        </w:rPr>
        <w:t xml:space="preserve"> Е.П. воспитатель 1</w:t>
      </w:r>
      <w:r w:rsidR="00A66586">
        <w:rPr>
          <w:rFonts w:eastAsiaTheme="minorEastAsia"/>
          <w:b/>
          <w:kern w:val="24"/>
          <w:sz w:val="28"/>
          <w:szCs w:val="36"/>
        </w:rPr>
        <w:t>КК</w:t>
      </w:r>
      <w:r w:rsidRPr="006F70C6">
        <w:rPr>
          <w:rFonts w:eastAsiaTheme="minorEastAsia"/>
          <w:b/>
          <w:kern w:val="24"/>
          <w:sz w:val="28"/>
          <w:szCs w:val="36"/>
        </w:rPr>
        <w:t>.</w:t>
      </w:r>
    </w:p>
    <w:p w14:paraId="1BDEBF7D" w14:textId="77777777" w:rsidR="005F5D65" w:rsidRPr="005F5D65" w:rsidRDefault="005F5D65" w:rsidP="006F70C6">
      <w:pPr>
        <w:pStyle w:val="a3"/>
        <w:spacing w:before="0" w:beforeAutospacing="0" w:after="0" w:afterAutospacing="0"/>
        <w:jc w:val="both"/>
        <w:rPr>
          <w:sz w:val="20"/>
        </w:rPr>
      </w:pPr>
      <w:r w:rsidRPr="005F5D65">
        <w:rPr>
          <w:rFonts w:eastAsia="Calibri"/>
          <w:i/>
          <w:color w:val="000000" w:themeColor="text1"/>
          <w:kern w:val="24"/>
          <w:sz w:val="28"/>
          <w:szCs w:val="36"/>
        </w:rPr>
        <w:t>Вид проекта</w:t>
      </w:r>
      <w:r w:rsidRPr="005F5D65">
        <w:rPr>
          <w:rFonts w:eastAsia="Calibri"/>
          <w:color w:val="000000" w:themeColor="text1"/>
          <w:kern w:val="24"/>
          <w:sz w:val="28"/>
          <w:szCs w:val="36"/>
        </w:rPr>
        <w:t>: Комплексный</w:t>
      </w:r>
    </w:p>
    <w:p w14:paraId="4B64E751" w14:textId="77777777" w:rsidR="005F5D65" w:rsidRPr="005F5D65" w:rsidRDefault="005F5D65" w:rsidP="006F70C6">
      <w:pPr>
        <w:pStyle w:val="a3"/>
        <w:spacing w:before="0" w:beforeAutospacing="0" w:after="0" w:afterAutospacing="0"/>
        <w:jc w:val="both"/>
        <w:rPr>
          <w:sz w:val="20"/>
        </w:rPr>
      </w:pPr>
      <w:r w:rsidRPr="005F5D65">
        <w:rPr>
          <w:rFonts w:eastAsia="Calibri"/>
          <w:i/>
          <w:color w:val="000000" w:themeColor="text1"/>
          <w:kern w:val="24"/>
          <w:sz w:val="28"/>
          <w:szCs w:val="36"/>
        </w:rPr>
        <w:t>Тип проекта</w:t>
      </w:r>
      <w:r w:rsidRPr="005F5D65">
        <w:rPr>
          <w:rFonts w:eastAsia="Calibri"/>
          <w:color w:val="000000" w:themeColor="text1"/>
          <w:kern w:val="24"/>
          <w:sz w:val="28"/>
          <w:szCs w:val="36"/>
        </w:rPr>
        <w:t>: Информационно – творческий</w:t>
      </w:r>
    </w:p>
    <w:p w14:paraId="790ADE25" w14:textId="77777777" w:rsidR="005F5D65" w:rsidRPr="005F5D65" w:rsidRDefault="005F5D65" w:rsidP="006F70C6">
      <w:pPr>
        <w:pStyle w:val="a3"/>
        <w:spacing w:before="0" w:beforeAutospacing="0" w:after="0" w:afterAutospacing="0"/>
        <w:jc w:val="both"/>
        <w:rPr>
          <w:sz w:val="20"/>
        </w:rPr>
      </w:pPr>
      <w:r w:rsidRPr="005F5D65">
        <w:rPr>
          <w:rFonts w:eastAsia="Calibri"/>
          <w:i/>
          <w:color w:val="000000" w:themeColor="text1"/>
          <w:kern w:val="24"/>
          <w:sz w:val="28"/>
          <w:szCs w:val="36"/>
        </w:rPr>
        <w:t>Сроки проекта</w:t>
      </w:r>
      <w:r w:rsidRPr="005F5D65">
        <w:rPr>
          <w:rFonts w:eastAsia="Calibri"/>
          <w:color w:val="000000" w:themeColor="text1"/>
          <w:kern w:val="24"/>
          <w:sz w:val="28"/>
          <w:szCs w:val="36"/>
        </w:rPr>
        <w:t>: Краткосрочный </w:t>
      </w:r>
      <w:r w:rsidRPr="005F5D65">
        <w:rPr>
          <w:rFonts w:eastAsia="Calibri"/>
          <w:i/>
          <w:iCs/>
          <w:color w:val="000000" w:themeColor="text1"/>
          <w:kern w:val="24"/>
          <w:sz w:val="28"/>
          <w:szCs w:val="36"/>
        </w:rPr>
        <w:t>(</w:t>
      </w:r>
      <w:r w:rsidR="00F46EF5">
        <w:rPr>
          <w:rFonts w:eastAsia="Calibri"/>
          <w:i/>
          <w:iCs/>
          <w:color w:val="000000" w:themeColor="text1"/>
          <w:kern w:val="24"/>
          <w:sz w:val="28"/>
          <w:szCs w:val="36"/>
        </w:rPr>
        <w:t>13.</w:t>
      </w:r>
      <w:r w:rsidRPr="005F5D65">
        <w:rPr>
          <w:rFonts w:eastAsia="Calibri"/>
          <w:i/>
          <w:iCs/>
          <w:color w:val="000000" w:themeColor="text1"/>
          <w:kern w:val="24"/>
          <w:sz w:val="28"/>
          <w:szCs w:val="36"/>
        </w:rPr>
        <w:t>02. 23 – 22. 02. 23)</w:t>
      </w:r>
    </w:p>
    <w:p w14:paraId="30F93BD6" w14:textId="77777777" w:rsidR="005F5D65" w:rsidRDefault="005F5D65" w:rsidP="006F70C6">
      <w:pPr>
        <w:pStyle w:val="a3"/>
        <w:spacing w:before="0" w:beforeAutospacing="0" w:after="0" w:afterAutospacing="0"/>
        <w:jc w:val="both"/>
        <w:rPr>
          <w:rFonts w:eastAsia="Calibri"/>
          <w:color w:val="000000" w:themeColor="text1"/>
          <w:kern w:val="24"/>
          <w:sz w:val="28"/>
          <w:szCs w:val="36"/>
        </w:rPr>
      </w:pPr>
      <w:r w:rsidRPr="005F5D65">
        <w:rPr>
          <w:rFonts w:eastAsia="Calibri"/>
          <w:i/>
          <w:color w:val="000000" w:themeColor="text1"/>
          <w:kern w:val="24"/>
          <w:sz w:val="28"/>
          <w:szCs w:val="36"/>
        </w:rPr>
        <w:t>Участники проекта</w:t>
      </w:r>
      <w:r w:rsidRPr="005F5D65">
        <w:rPr>
          <w:rFonts w:eastAsia="Calibri"/>
          <w:color w:val="000000" w:themeColor="text1"/>
          <w:kern w:val="24"/>
          <w:sz w:val="28"/>
          <w:szCs w:val="36"/>
        </w:rPr>
        <w:t>: дети 2-ой младшей группы, родители, воспитатели</w:t>
      </w:r>
      <w:r>
        <w:rPr>
          <w:rFonts w:eastAsia="Calibri"/>
          <w:color w:val="000000" w:themeColor="text1"/>
          <w:kern w:val="24"/>
          <w:sz w:val="28"/>
          <w:szCs w:val="36"/>
        </w:rPr>
        <w:t>.</w:t>
      </w:r>
    </w:p>
    <w:p w14:paraId="64794719" w14:textId="77777777" w:rsidR="005F5D65" w:rsidRPr="005F5D65" w:rsidRDefault="005F5D65" w:rsidP="006F70C6">
      <w:pPr>
        <w:pStyle w:val="a3"/>
        <w:spacing w:before="0" w:beforeAutospacing="0" w:after="0" w:afterAutospacing="0"/>
        <w:jc w:val="both"/>
        <w:rPr>
          <w:sz w:val="20"/>
        </w:rPr>
      </w:pPr>
      <w:r w:rsidRPr="005F5D65">
        <w:rPr>
          <w:rFonts w:eastAsia="Calibri"/>
          <w:b/>
          <w:color w:val="000000" w:themeColor="text1"/>
          <w:kern w:val="24"/>
          <w:sz w:val="28"/>
          <w:szCs w:val="36"/>
        </w:rPr>
        <w:t>Цель проекта:</w:t>
      </w:r>
      <w:r>
        <w:rPr>
          <w:rFonts w:eastAsia="Calibri"/>
          <w:color w:val="000000" w:themeColor="text1"/>
          <w:kern w:val="24"/>
          <w:sz w:val="28"/>
          <w:szCs w:val="36"/>
        </w:rPr>
        <w:t xml:space="preserve"> создание условий для организации просветительской, образовательной, физкультурно-оздоровительной, воспитательной и творческой деятельности; развитие познавательного интереса</w:t>
      </w:r>
    </w:p>
    <w:p w14:paraId="1BA9796E" w14:textId="77777777" w:rsidR="005F5D65" w:rsidRPr="005F5D65" w:rsidRDefault="005F5D65" w:rsidP="006F70C6">
      <w:pPr>
        <w:pStyle w:val="a3"/>
        <w:spacing w:before="0" w:beforeAutospacing="0" w:after="0" w:afterAutospacing="0"/>
        <w:jc w:val="both"/>
        <w:rPr>
          <w:sz w:val="18"/>
        </w:rPr>
      </w:pPr>
      <w:r w:rsidRPr="005F5D65">
        <w:rPr>
          <w:rFonts w:eastAsia="Calibri"/>
          <w:b/>
          <w:bCs/>
          <w:color w:val="000000"/>
          <w:kern w:val="24"/>
          <w:sz w:val="28"/>
          <w:szCs w:val="48"/>
        </w:rPr>
        <w:t>Актуальность:</w:t>
      </w:r>
      <w:r w:rsidRPr="005F5D65">
        <w:rPr>
          <w:rFonts w:eastAsia="Calibri"/>
          <w:b/>
          <w:bCs/>
          <w:color w:val="000000"/>
          <w:kern w:val="24"/>
          <w:sz w:val="20"/>
          <w:szCs w:val="36"/>
        </w:rPr>
        <w:t> </w:t>
      </w:r>
      <w:r w:rsidRPr="005F5D65">
        <w:rPr>
          <w:rFonts w:eastAsia="Calibri"/>
          <w:color w:val="000000"/>
          <w:kern w:val="24"/>
          <w:sz w:val="28"/>
          <w:szCs w:val="40"/>
        </w:rPr>
        <w:t>Нравственно-патриотическое воспитание ребенка начинает закладываться в семье. Понять значимость защитника Отечества, защитника своей страны для детей младшего дошкольного возраста очень трудно. Поэтому было принято решение показать детям Защитника на примере своей семьи – папы. В семье именно папа является примером поведения для своего ребенка. Малыши стараются подражать действиям, поступкам. Данный проект помогает донести до сознания ребенка информацию, что его папа – самый лучший и на его пример можно ровняться. Он обладает теми качествами и чертами личности, необходимыми настоящему Защитнику Отечества.</w:t>
      </w:r>
    </w:p>
    <w:p w14:paraId="4FA4214A" w14:textId="77777777" w:rsidR="00F46EF5" w:rsidRPr="00F46EF5" w:rsidRDefault="00F46EF5" w:rsidP="006F70C6">
      <w:pPr>
        <w:pStyle w:val="a3"/>
        <w:spacing w:before="0" w:beforeAutospacing="0" w:after="0" w:afterAutospacing="0"/>
        <w:jc w:val="both"/>
        <w:rPr>
          <w:sz w:val="14"/>
        </w:rPr>
      </w:pPr>
      <w:r w:rsidRPr="00F46EF5">
        <w:rPr>
          <w:rFonts w:eastAsia="Calibri"/>
          <w:b/>
          <w:bCs/>
          <w:color w:val="000000" w:themeColor="text1"/>
          <w:kern w:val="24"/>
          <w:sz w:val="28"/>
          <w:szCs w:val="48"/>
        </w:rPr>
        <w:t>Задачи проекта:</w:t>
      </w:r>
    </w:p>
    <w:p w14:paraId="669DF3CA" w14:textId="77777777" w:rsidR="00F46EF5" w:rsidRPr="00F46EF5" w:rsidRDefault="00F46EF5" w:rsidP="006F70C6">
      <w:pPr>
        <w:pStyle w:val="a3"/>
        <w:spacing w:before="0" w:beforeAutospacing="0" w:after="0" w:afterAutospacing="0"/>
        <w:jc w:val="both"/>
        <w:rPr>
          <w:sz w:val="18"/>
        </w:rPr>
      </w:pPr>
      <w:r w:rsidRPr="00F46EF5">
        <w:rPr>
          <w:rFonts w:eastAsia="Calibri"/>
          <w:color w:val="000000"/>
          <w:kern w:val="24"/>
          <w:sz w:val="28"/>
          <w:szCs w:val="40"/>
        </w:rPr>
        <w:t>- Формировать знания и представления об армии и военной службе;</w:t>
      </w:r>
      <w:r w:rsidRPr="00F46EF5">
        <w:rPr>
          <w:rFonts w:eastAsia="Calibri"/>
          <w:color w:val="000000"/>
          <w:kern w:val="24"/>
          <w:sz w:val="28"/>
          <w:szCs w:val="40"/>
        </w:rPr>
        <w:br/>
        <w:t xml:space="preserve">- Обогащать связную речь существительными и прилагательными (военные профессии – летчик, танкист и </w:t>
      </w:r>
      <w:proofErr w:type="spellStart"/>
      <w:r w:rsidRPr="00F46EF5">
        <w:rPr>
          <w:rFonts w:eastAsia="Calibri"/>
          <w:color w:val="000000"/>
          <w:kern w:val="24"/>
          <w:sz w:val="28"/>
          <w:szCs w:val="40"/>
        </w:rPr>
        <w:t>д.р</w:t>
      </w:r>
      <w:proofErr w:type="spellEnd"/>
      <w:r w:rsidRPr="00F46EF5">
        <w:rPr>
          <w:rFonts w:eastAsia="Calibri"/>
          <w:color w:val="000000"/>
          <w:kern w:val="24"/>
          <w:sz w:val="28"/>
          <w:szCs w:val="40"/>
        </w:rPr>
        <w:t xml:space="preserve">.; качества: смелый, сильный, выносливый и </w:t>
      </w:r>
      <w:proofErr w:type="spellStart"/>
      <w:r w:rsidRPr="00F46EF5">
        <w:rPr>
          <w:rFonts w:eastAsia="Calibri"/>
          <w:color w:val="000000"/>
          <w:kern w:val="24"/>
          <w:sz w:val="28"/>
          <w:szCs w:val="40"/>
        </w:rPr>
        <w:t>д.р</w:t>
      </w:r>
      <w:proofErr w:type="spellEnd"/>
      <w:r w:rsidRPr="00F46EF5">
        <w:rPr>
          <w:rFonts w:eastAsia="Calibri"/>
          <w:color w:val="000000"/>
          <w:kern w:val="24"/>
          <w:sz w:val="28"/>
          <w:szCs w:val="40"/>
        </w:rPr>
        <w:t>.)</w:t>
      </w:r>
      <w:r w:rsidRPr="00F46EF5">
        <w:rPr>
          <w:rFonts w:eastAsia="Calibri"/>
          <w:color w:val="000000"/>
          <w:kern w:val="24"/>
          <w:sz w:val="28"/>
          <w:szCs w:val="40"/>
        </w:rPr>
        <w:br/>
        <w:t>- Способствовать самовыражению каждого ребенка в процессе реализации проекта;</w:t>
      </w:r>
      <w:r w:rsidRPr="00F46EF5">
        <w:rPr>
          <w:rFonts w:eastAsia="Calibri"/>
          <w:color w:val="000000"/>
          <w:kern w:val="24"/>
          <w:sz w:val="28"/>
          <w:szCs w:val="40"/>
        </w:rPr>
        <w:br/>
        <w:t>- Воспитывать привязанность ребенка к своей семье, формировать чувство гордости за своих пап и дедушек.</w:t>
      </w:r>
    </w:p>
    <w:p w14:paraId="549E7967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F5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>Предполагаемый результат:</w:t>
      </w:r>
    </w:p>
    <w:p w14:paraId="5EA44945" w14:textId="77777777" w:rsidR="00F46EF5" w:rsidRPr="00F46EF5" w:rsidRDefault="00F46EF5" w:rsidP="006F70C6">
      <w:pPr>
        <w:numPr>
          <w:ilvl w:val="0"/>
          <w:numId w:val="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6EF5">
        <w:rPr>
          <w:rFonts w:ascii="Times New Roman" w:eastAsia="Calibri" w:hAnsi="Times New Roman" w:cs="Times New Roman"/>
          <w:iCs/>
          <w:color w:val="000000" w:themeColor="text1"/>
          <w:kern w:val="24"/>
          <w:sz w:val="28"/>
          <w:szCs w:val="40"/>
          <w:lang w:eastAsia="ru-RU"/>
        </w:rPr>
        <w:t>Проявление интереса к празднику 23 февраля;</w:t>
      </w:r>
    </w:p>
    <w:p w14:paraId="5F9BC8A3" w14:textId="77777777" w:rsidR="00F46EF5" w:rsidRPr="00F46EF5" w:rsidRDefault="00F46EF5" w:rsidP="006F70C6">
      <w:pPr>
        <w:numPr>
          <w:ilvl w:val="0"/>
          <w:numId w:val="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6EF5">
        <w:rPr>
          <w:rFonts w:ascii="Times New Roman" w:eastAsia="Calibri" w:hAnsi="Times New Roman" w:cs="Times New Roman"/>
          <w:iCs/>
          <w:color w:val="000000" w:themeColor="text1"/>
          <w:kern w:val="24"/>
          <w:sz w:val="28"/>
          <w:szCs w:val="40"/>
          <w:lang w:eastAsia="ru-RU"/>
        </w:rPr>
        <w:t xml:space="preserve">Формирование </w:t>
      </w:r>
      <w:r w:rsidRPr="00F46EF5">
        <w:rPr>
          <w:rFonts w:ascii="Times New Roman" w:eastAsia="Calibri" w:hAnsi="Times New Roman" w:cs="Times New Roman"/>
          <w:iCs/>
          <w:color w:val="000000"/>
          <w:kern w:val="24"/>
          <w:sz w:val="28"/>
          <w:szCs w:val="40"/>
          <w:lang w:eastAsia="ru-RU"/>
        </w:rPr>
        <w:t>знания и представления об армии и военной службе</w:t>
      </w:r>
      <w:r w:rsidRPr="00F46EF5">
        <w:rPr>
          <w:rFonts w:ascii="Times New Roman" w:eastAsia="Calibri" w:hAnsi="Times New Roman" w:cs="Times New Roman"/>
          <w:iCs/>
          <w:color w:val="000000" w:themeColor="text1"/>
          <w:kern w:val="24"/>
          <w:sz w:val="28"/>
          <w:szCs w:val="40"/>
          <w:lang w:eastAsia="ru-RU"/>
        </w:rPr>
        <w:t>.</w:t>
      </w:r>
    </w:p>
    <w:p w14:paraId="766CF69E" w14:textId="77777777" w:rsidR="00F46EF5" w:rsidRPr="00F46EF5" w:rsidRDefault="00F46EF5" w:rsidP="006F70C6">
      <w:pPr>
        <w:numPr>
          <w:ilvl w:val="0"/>
          <w:numId w:val="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6EF5">
        <w:rPr>
          <w:rFonts w:ascii="Times New Roman" w:eastAsia="Calibri" w:hAnsi="Times New Roman" w:cs="Times New Roman"/>
          <w:iCs/>
          <w:color w:val="000000" w:themeColor="text1"/>
          <w:kern w:val="24"/>
          <w:sz w:val="28"/>
          <w:szCs w:val="40"/>
          <w:lang w:eastAsia="ru-RU"/>
        </w:rPr>
        <w:t>Формирование у детей любви и уважения к родным людям;</w:t>
      </w:r>
    </w:p>
    <w:p w14:paraId="4D3E10B2" w14:textId="77777777" w:rsidR="00F46EF5" w:rsidRPr="00F46EF5" w:rsidRDefault="00F46EF5" w:rsidP="006F70C6">
      <w:pPr>
        <w:numPr>
          <w:ilvl w:val="0"/>
          <w:numId w:val="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6EF5">
        <w:rPr>
          <w:rFonts w:ascii="Times New Roman" w:eastAsia="Calibri" w:hAnsi="Times New Roman" w:cs="Times New Roman"/>
          <w:iCs/>
          <w:color w:val="000000" w:themeColor="text1"/>
          <w:kern w:val="24"/>
          <w:sz w:val="28"/>
          <w:szCs w:val="40"/>
          <w:lang w:eastAsia="ru-RU"/>
        </w:rPr>
        <w:t>Формирование у воспитанников интереса к продуктивной деятельности;</w:t>
      </w:r>
    </w:p>
    <w:p w14:paraId="61135BE5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Этапы проекта</w:t>
      </w:r>
    </w:p>
    <w:p w14:paraId="3EB95B39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1этап: Подготовительный:</w:t>
      </w:r>
    </w:p>
    <w:p w14:paraId="67ED7D49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Проведения беседы с родителями.</w:t>
      </w:r>
    </w:p>
    <w:p w14:paraId="1CEC42B9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Обозначение актуальности и темы будущего проекта.</w:t>
      </w:r>
    </w:p>
    <w:p w14:paraId="2EC86795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Постановка цели и задач.</w:t>
      </w:r>
    </w:p>
    <w:p w14:paraId="593A97B1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Работа с методическим материалом, литературой по данной теме.</w:t>
      </w:r>
    </w:p>
    <w:p w14:paraId="37DA55F7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2 этап: Реализационный (</w:t>
      </w: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совместная деятельность детей, родителей, педагогов.)</w:t>
      </w:r>
    </w:p>
    <w:p w14:paraId="4E20B773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Проведение с детьми бесед о празднике </w:t>
      </w:r>
      <w:r w:rsidRPr="00F46EF5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«Защитники Отечества»</w:t>
      </w: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582AA4FF" w14:textId="77777777" w:rsidR="007D7658" w:rsidRPr="00C3534F" w:rsidRDefault="007D7658" w:rsidP="006F7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34F">
        <w:rPr>
          <w:rFonts w:ascii="Times New Roman" w:hAnsi="Times New Roman" w:cs="Times New Roman"/>
          <w:sz w:val="28"/>
          <w:szCs w:val="28"/>
          <w:lang w:eastAsia="ru-RU"/>
        </w:rPr>
        <w:t xml:space="preserve">Тематическое занятие </w:t>
      </w:r>
      <w:r w:rsidRPr="00C3534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 23 февраля </w:t>
      </w:r>
      <w:r w:rsidR="006F70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«Праздник А</w:t>
      </w:r>
      <w:r w:rsidRPr="00C353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рмии родной»</w:t>
      </w:r>
    </w:p>
    <w:p w14:paraId="7708ABE4" w14:textId="77777777" w:rsidR="007D7658" w:rsidRPr="007D7658" w:rsidRDefault="007D7658" w:rsidP="006F70C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D7658">
        <w:rPr>
          <w:rStyle w:val="c30"/>
          <w:bCs/>
          <w:color w:val="000000"/>
          <w:sz w:val="28"/>
          <w:szCs w:val="28"/>
        </w:rPr>
        <w:lastRenderedPageBreak/>
        <w:t xml:space="preserve">по рисованию </w:t>
      </w:r>
      <w:r w:rsidRPr="007D7658">
        <w:rPr>
          <w:rStyle w:val="c62"/>
          <w:bCs/>
          <w:color w:val="000000"/>
          <w:sz w:val="28"/>
          <w:szCs w:val="28"/>
        </w:rPr>
        <w:t>на тему: «Самолеты летят»</w:t>
      </w:r>
    </w:p>
    <w:p w14:paraId="22B74131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Проведение подвижных, дидактических, пальчиковых игр.</w:t>
      </w:r>
    </w:p>
    <w:p w14:paraId="6B4CB5E9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Чтение и разучивание стихотворений, посвященных 23 февраля.</w:t>
      </w:r>
    </w:p>
    <w:p w14:paraId="78EBA5ED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Рассматривание иллюстраций военной техники.</w:t>
      </w:r>
    </w:p>
    <w:p w14:paraId="03495FBA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Загадывание загадок.</w:t>
      </w:r>
    </w:p>
    <w:p w14:paraId="30EA01F7" w14:textId="77777777" w:rsidR="007D7658" w:rsidRDefault="00F46EF5" w:rsidP="006F70C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Изготовление аппликации </w:t>
      </w:r>
      <w:r w:rsidRPr="00F46EF5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«Подарок для папы своими руками»</w:t>
      </w:r>
    </w:p>
    <w:p w14:paraId="1C5A3EB2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Изготовление стенгазеты </w:t>
      </w:r>
      <w:r w:rsidRPr="00F46EF5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«Будущие защитники».</w:t>
      </w:r>
    </w:p>
    <w:p w14:paraId="4D23F49A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3 этап: Итоговый:</w:t>
      </w:r>
    </w:p>
    <w:p w14:paraId="776B8BC9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Оформление стенгазеты: </w:t>
      </w:r>
      <w:r w:rsidRPr="00F46EF5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«Мой папа самый лучший!»</w:t>
      </w: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, совместная деятельность детей, родителей, педагогов.</w:t>
      </w:r>
    </w:p>
    <w:p w14:paraId="73DEA809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Спортивное развлечение с детьми </w:t>
      </w:r>
      <w:r w:rsidRPr="00F46EF5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«Мы растем сильными и смелыми!»</w:t>
      </w: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3FE15196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Отчет мини проекта в форме презентации.</w:t>
      </w:r>
    </w:p>
    <w:p w14:paraId="4203CC1F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6EF5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36"/>
          <w:lang w:eastAsia="ru-RU"/>
        </w:rPr>
        <w:t>Литература:</w:t>
      </w:r>
    </w:p>
    <w:p w14:paraId="26BA98EE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>Алёшина Н.В. </w:t>
      </w:r>
      <w:r w:rsidRPr="00F46EF5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36"/>
          <w:lang w:eastAsia="ru-RU"/>
        </w:rPr>
        <w:t>«</w:t>
      </w:r>
      <w:r w:rsidRPr="00F46EF5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8"/>
          <w:szCs w:val="36"/>
          <w:lang w:eastAsia="ru-RU"/>
        </w:rPr>
        <w:t>Патриотическое воспитание дошкольников»</w:t>
      </w: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> 2008г.</w:t>
      </w:r>
    </w:p>
    <w:p w14:paraId="5F89A9DE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>Вераксы</w:t>
      </w:r>
      <w:proofErr w:type="spellEnd"/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Н. Е., Комаровой Т. С., Васильевой М. А. От рождения до школы. Примерная основная общеобразовательная программа дошкольного образования, 2019г.</w:t>
      </w:r>
    </w:p>
    <w:p w14:paraId="3F468776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>Гербова</w:t>
      </w:r>
      <w:proofErr w:type="spellEnd"/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В. В. Занятия по развитию речи во второй младшей группе детского сада. —М.; Мозаика-Синтез, 2020.</w:t>
      </w:r>
    </w:p>
    <w:p w14:paraId="0FC77D3B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>Губанова Н.Ф. </w:t>
      </w:r>
      <w:r w:rsidRPr="00F46EF5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8"/>
          <w:szCs w:val="36"/>
          <w:lang w:eastAsia="ru-RU"/>
        </w:rPr>
        <w:t>«Игровая деятельность в детском саду»</w:t>
      </w: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> Младшая группа 2014г.</w:t>
      </w:r>
    </w:p>
    <w:p w14:paraId="731BFF39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>Кондрыкинская</w:t>
      </w:r>
      <w:proofErr w:type="spellEnd"/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Л.А. </w:t>
      </w:r>
      <w:r w:rsidRPr="00F46EF5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8"/>
          <w:szCs w:val="36"/>
          <w:lang w:eastAsia="ru-RU"/>
        </w:rPr>
        <w:t>«С чего начинается Родина?»</w:t>
      </w: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> 2003г.</w:t>
      </w:r>
    </w:p>
    <w:p w14:paraId="141B0FCB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>Комарова Т.С. </w:t>
      </w:r>
      <w:r w:rsidRPr="00F46EF5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8"/>
          <w:szCs w:val="36"/>
          <w:lang w:eastAsia="ru-RU"/>
        </w:rPr>
        <w:t>«Художественное эстетическое развитие»</w:t>
      </w: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> 2016г.</w:t>
      </w:r>
    </w:p>
    <w:p w14:paraId="6D398961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>Пензулаева</w:t>
      </w:r>
      <w:proofErr w:type="spellEnd"/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Л.И. </w:t>
      </w:r>
      <w:r w:rsidRPr="00F46EF5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8"/>
          <w:szCs w:val="36"/>
          <w:lang w:eastAsia="ru-RU"/>
        </w:rPr>
        <w:t>«Физическая культура в детском саду»</w:t>
      </w: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> Вторая младшая группа. Для занятий с детьми 3-4 лет. ФГОС 2014г.</w:t>
      </w:r>
    </w:p>
    <w:p w14:paraId="535835A3" w14:textId="77777777" w:rsidR="00F46EF5" w:rsidRPr="00F46EF5" w:rsidRDefault="00F46EF5" w:rsidP="006F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>Ушакова О.С. </w:t>
      </w:r>
      <w:r w:rsidRPr="00F46EF5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8"/>
          <w:szCs w:val="36"/>
          <w:lang w:eastAsia="ru-RU"/>
        </w:rPr>
        <w:t>«Развитие речи и творчества дошкольников»</w:t>
      </w:r>
      <w:r w:rsidRPr="00F46EF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6"/>
          <w:lang w:eastAsia="ru-RU"/>
        </w:rPr>
        <w:t> Игры, упражнения, конспекты занятий. 2005г.</w:t>
      </w:r>
    </w:p>
    <w:p w14:paraId="7A0EA187" w14:textId="77777777" w:rsidR="00DD4BF9" w:rsidRPr="00F46EF5" w:rsidRDefault="00DD4BF9" w:rsidP="006F70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4BF9" w:rsidRPr="00F46EF5" w:rsidSect="006F70C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E56FE"/>
    <w:multiLevelType w:val="hybridMultilevel"/>
    <w:tmpl w:val="092E94A6"/>
    <w:lvl w:ilvl="0" w:tplc="421EF20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9E20AC28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F70E59A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37E6C922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CFACB45E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1400C516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6CAEC802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A76C65B8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B4EC3202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973"/>
    <w:rsid w:val="00252D30"/>
    <w:rsid w:val="005F5D65"/>
    <w:rsid w:val="006F70C6"/>
    <w:rsid w:val="007D7658"/>
    <w:rsid w:val="00A66586"/>
    <w:rsid w:val="00A97973"/>
    <w:rsid w:val="00DD4BF9"/>
    <w:rsid w:val="00F4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58D8"/>
  <w15:chartTrackingRefBased/>
  <w15:docId w15:val="{70101393-1124-4AF6-A881-A33C73A2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6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D7658"/>
    <w:pPr>
      <w:spacing w:after="0" w:line="240" w:lineRule="auto"/>
    </w:pPr>
  </w:style>
  <w:style w:type="paragraph" w:customStyle="1" w:styleId="c13">
    <w:name w:val="c13"/>
    <w:basedOn w:val="a"/>
    <w:rsid w:val="007D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D7658"/>
  </w:style>
  <w:style w:type="character" w:customStyle="1" w:styleId="c62">
    <w:name w:val="c62"/>
    <w:basedOn w:val="a0"/>
    <w:rsid w:val="007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СудаеваЕП</dc:creator>
  <cp:keywords/>
  <dc:description/>
  <cp:lastModifiedBy>Зам. заведующего</cp:lastModifiedBy>
  <cp:revision>4</cp:revision>
  <dcterms:created xsi:type="dcterms:W3CDTF">2023-04-12T12:49:00Z</dcterms:created>
  <dcterms:modified xsi:type="dcterms:W3CDTF">2023-04-17T02:44:00Z</dcterms:modified>
</cp:coreProperties>
</file>